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49_20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Bodenbelags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lags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